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C0315" w14:textId="2CA8899D" w:rsidR="00D76C7F" w:rsidRDefault="0000024C" w:rsidP="0000024C">
      <w:pPr>
        <w:tabs>
          <w:tab w:val="center" w:pos="4680"/>
          <w:tab w:val="right" w:pos="9360"/>
        </w:tabs>
        <w:rPr>
          <w:color w:val="0070C0"/>
          <w:szCs w:val="24"/>
        </w:rPr>
      </w:pPr>
      <w:r>
        <w:rPr>
          <w:color w:val="0070C0"/>
          <w:szCs w:val="24"/>
        </w:rPr>
        <w:t xml:space="preserve">  </w:t>
      </w:r>
    </w:p>
    <w:p w14:paraId="254697D8" w14:textId="7FA65F72" w:rsidR="00B767F3" w:rsidRPr="000F1EBF" w:rsidRDefault="00D76C7F" w:rsidP="00D76C7F">
      <w:pPr>
        <w:tabs>
          <w:tab w:val="center" w:pos="4680"/>
          <w:tab w:val="right" w:pos="9360"/>
        </w:tabs>
        <w:rPr>
          <w:color w:val="0070C0"/>
          <w:sz w:val="18"/>
          <w:szCs w:val="18"/>
        </w:rPr>
      </w:pPr>
      <w:r>
        <w:rPr>
          <w:color w:val="0070C0"/>
          <w:szCs w:val="24"/>
        </w:rPr>
        <w:tab/>
        <w:t xml:space="preserve">                                       </w:t>
      </w:r>
      <w:r w:rsidR="00DD7479"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Default="00DD7479">
      <w:pPr>
        <w:ind w:left="5040"/>
        <w:textAlignment w:val="center"/>
        <w:rPr>
          <w:color w:val="0070C0"/>
          <w:szCs w:val="24"/>
        </w:rPr>
      </w:pPr>
      <w:r w:rsidRPr="000F1EBF">
        <w:rPr>
          <w:color w:val="0070C0"/>
          <w:szCs w:val="24"/>
        </w:rPr>
        <w:t>redakcija)</w:t>
      </w:r>
    </w:p>
    <w:p w14:paraId="08C63705" w14:textId="77777777" w:rsidR="0000024C" w:rsidRPr="000F1EBF" w:rsidRDefault="0000024C">
      <w:pPr>
        <w:ind w:left="5040"/>
        <w:textAlignment w:val="center"/>
        <w:rPr>
          <w:color w:val="0070C0"/>
          <w:szCs w:val="24"/>
        </w:rPr>
      </w:pP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D62468" w:rsidR="00B767F3" w:rsidRPr="000F1EBF" w:rsidRDefault="0000024C" w:rsidP="000F1EBF">
            <w:pPr>
              <w:jc w:val="center"/>
              <w:rPr>
                <w:b/>
                <w:bCs/>
                <w:kern w:val="2"/>
                <w:szCs w:val="24"/>
              </w:rPr>
            </w:pPr>
            <w:r>
              <w:rPr>
                <w:b/>
                <w:bCs/>
                <w:kern w:val="2"/>
                <w:szCs w:val="24"/>
              </w:rPr>
              <w:t xml:space="preserve">ANTŽEMINIAI </w:t>
            </w:r>
            <w:r w:rsidR="002D354B">
              <w:rPr>
                <w:b/>
                <w:bCs/>
                <w:kern w:val="2"/>
                <w:szCs w:val="24"/>
              </w:rPr>
              <w:t xml:space="preserve">(PASTATOMI) </w:t>
            </w:r>
            <w:r>
              <w:rPr>
                <w:b/>
                <w:bCs/>
                <w:kern w:val="2"/>
                <w:szCs w:val="24"/>
              </w:rPr>
              <w:t>KOMUNALINIŲ ATLIEKŲ SURINKIMO KONTEINERIAI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C008787" w:rsidR="00B767F3" w:rsidRDefault="003B157F">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3713C95" w:rsidR="00B767F3" w:rsidRDefault="003B157F">
            <w:pPr>
              <w:jc w:val="both"/>
              <w:rPr>
                <w:kern w:val="2"/>
                <w:szCs w:val="24"/>
              </w:rPr>
            </w:pPr>
            <w:r>
              <w:rPr>
                <w:kern w:val="2"/>
                <w:szCs w:val="24"/>
              </w:rPr>
              <w:t>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14C3B24"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w:t>
            </w:r>
            <w:r w:rsidR="0000024C">
              <w:rPr>
                <w:kern w:val="2"/>
                <w:szCs w:val="24"/>
              </w:rPr>
              <w:t xml:space="preserve">antžeminius </w:t>
            </w:r>
            <w:r w:rsidR="003C6A46">
              <w:rPr>
                <w:kern w:val="2"/>
                <w:szCs w:val="24"/>
              </w:rPr>
              <w:t xml:space="preserve">(pastatomus) </w:t>
            </w:r>
            <w:r w:rsidR="0000024C">
              <w:rPr>
                <w:kern w:val="2"/>
                <w:szCs w:val="24"/>
              </w:rPr>
              <w:t>komunalinių atliekų surinkimo konteinerius</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D8B2CE" w14:textId="450E05C7" w:rsidR="007A12D1" w:rsidRPr="007A12D1" w:rsidRDefault="003B3E0A" w:rsidP="007A12D1">
            <w:pPr>
              <w:rPr>
                <w:kern w:val="2"/>
                <w:szCs w:val="24"/>
              </w:rPr>
            </w:pPr>
            <w:r>
              <w:rPr>
                <w:kern w:val="2"/>
                <w:szCs w:val="24"/>
              </w:rPr>
              <w:t>Antžeminiai (pastatomi) komunalinių atliekų surinkimo konteineriai</w:t>
            </w:r>
          </w:p>
          <w:p w14:paraId="1E986A9B" w14:textId="4600891F" w:rsidR="00B767F3" w:rsidRDefault="007B3585">
            <w:pPr>
              <w:rPr>
                <w:kern w:val="2"/>
                <w:szCs w:val="24"/>
              </w:rPr>
            </w:pPr>
            <w:r>
              <w:rPr>
                <w:kern w:val="2"/>
                <w:szCs w:val="24"/>
              </w:rPr>
              <w:t xml:space="preserve">Pirkimo ID </w:t>
            </w:r>
            <w:r w:rsidR="003B3E0A" w:rsidRPr="003B3E0A">
              <w:rPr>
                <w:kern w:val="2"/>
                <w:szCs w:val="24"/>
                <w:highlight w:val="yellow"/>
              </w:rPr>
              <w:t>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A077474" w:rsidR="00B767F3" w:rsidRDefault="003B3E0A" w:rsidP="0000024C">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4FB52CE" w14:textId="3B7C48A0" w:rsidR="00AC108F" w:rsidRDefault="00AC108F" w:rsidP="003B157F">
            <w:pPr>
              <w:spacing w:line="276" w:lineRule="auto"/>
              <w:jc w:val="both"/>
              <w:rPr>
                <w:color w:val="000000"/>
              </w:rPr>
            </w:pPr>
            <w:r w:rsidRPr="00D6667C">
              <w:t>Pirm</w:t>
            </w:r>
            <w:r>
              <w:t>ojo</w:t>
            </w:r>
            <w:r w:rsidRPr="00D6667C">
              <w:t xml:space="preserve"> konteinerių pristatym</w:t>
            </w:r>
            <w:r>
              <w:t>o etapu,</w:t>
            </w:r>
            <w:r w:rsidRPr="00D6667C">
              <w:t xml:space="preserve"> </w:t>
            </w:r>
            <w:r w:rsidR="0000024C" w:rsidRPr="003B157F">
              <w:rPr>
                <w:color w:val="000000"/>
              </w:rPr>
              <w:t xml:space="preserve">Tiekėjas įsipareigoja, gavęs Užsakovo Prekių tiekimo užsakymą, pradėti tiekti prekes </w:t>
            </w:r>
            <w:r>
              <w:rPr>
                <w:color w:val="000000"/>
              </w:rPr>
              <w:t xml:space="preserve">(73 vnt.) </w:t>
            </w:r>
            <w:r w:rsidR="0000024C" w:rsidRPr="003B157F">
              <w:rPr>
                <w:color w:val="000000"/>
              </w:rPr>
              <w:t>ne vėliau kaip per 2 mėnesius nuo užsakymo pateikimo dienos.</w:t>
            </w:r>
          </w:p>
          <w:p w14:paraId="23E71E41" w14:textId="77777777" w:rsidR="00AC108F" w:rsidRDefault="00AC108F" w:rsidP="003B157F">
            <w:pPr>
              <w:spacing w:line="276" w:lineRule="auto"/>
              <w:jc w:val="both"/>
            </w:pPr>
          </w:p>
          <w:p w14:paraId="692B09C4" w14:textId="221D96E9" w:rsidR="00B767F3" w:rsidRPr="003B157F" w:rsidRDefault="003B157F" w:rsidP="003B157F">
            <w:pPr>
              <w:spacing w:line="276" w:lineRule="auto"/>
              <w:jc w:val="both"/>
            </w:pPr>
            <w:r>
              <w:t xml:space="preserve">Antrojo konteinerių pristatymo etapu konteineriai (likę 124 vnt.) gali būti užsakomi ir pristatomi dalimis per visą sutarties galiojimo laikotarpį. Vieno užsakymo apimtis (kiekis) </w:t>
            </w:r>
            <w:r w:rsidR="0058476D">
              <w:t xml:space="preserve">su Perkančiąja organizacija </w:t>
            </w:r>
            <w:r>
              <w:t xml:space="preserve">derinamas </w:t>
            </w:r>
            <w:r w:rsidR="00AC108F">
              <w:t>atskirai</w:t>
            </w:r>
            <w: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B7EF8BD" w:rsidR="00B767F3" w:rsidRDefault="0000024C" w:rsidP="00372BB4">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654148B" w:rsidR="00B767F3" w:rsidRDefault="0000024C" w:rsidP="0000024C">
            <w:pPr>
              <w:jc w:val="both"/>
              <w:rPr>
                <w:kern w:val="2"/>
                <w:szCs w:val="24"/>
              </w:rPr>
            </w:pPr>
            <w:r w:rsidRPr="006E452E">
              <w:rPr>
                <w:color w:val="000000" w:themeColor="text1"/>
                <w:kern w:val="2"/>
                <w:szCs w:val="24"/>
              </w:rPr>
              <w:t>Užsakymai teikiami Tiekėjo nurodytu elektroniniu paštu ir laikomi gautais nedelsiant /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A1690F3" w:rsidR="00B767F3" w:rsidRDefault="0000024C" w:rsidP="0000024C">
            <w:pPr>
              <w:jc w:val="both"/>
              <w:rPr>
                <w:kern w:val="2"/>
                <w:szCs w:val="24"/>
              </w:rPr>
            </w:pPr>
            <w:r w:rsidRPr="00AB4460">
              <w:rPr>
                <w:color w:val="000000"/>
              </w:rPr>
              <w:t xml:space="preserve">Pirmojo užsakymo apimtis negali viršyti </w:t>
            </w:r>
            <w:r w:rsidR="000E24AC">
              <w:rPr>
                <w:color w:val="000000"/>
              </w:rPr>
              <w:t>I pristatymo etape</w:t>
            </w:r>
            <w:r w:rsidRPr="00AB4460">
              <w:rPr>
                <w:color w:val="000000"/>
              </w:rPr>
              <w:t xml:space="preserve"> numatyto konteinerių kiekio</w:t>
            </w:r>
            <w:r w:rsidR="000E24AC">
              <w:rPr>
                <w:color w:val="000000"/>
              </w:rPr>
              <w:t xml:space="preserve"> (73 vnt.)</w:t>
            </w:r>
            <w:r w:rsidRPr="00AB4460">
              <w:rPr>
                <w:color w:val="000000"/>
              </w:rPr>
              <w:t xml:space="preserve">, tačiau, Tiekėjui turint technines ir logistines galimybes, ši apimtis gali būti didesnė. Likęs konteinerių kiekis, Užsakovui pateikus užsakymą, </w:t>
            </w:r>
            <w:r w:rsidR="000E24AC">
              <w:rPr>
                <w:color w:val="000000"/>
              </w:rPr>
              <w:t>gali</w:t>
            </w:r>
            <w:r w:rsidRPr="00AB4460">
              <w:rPr>
                <w:color w:val="000000"/>
              </w:rPr>
              <w:t xml:space="preserve"> būti pristatytas iki sutarties galiojimo pabaigos</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2B05416" w14:textId="07DDFAAA" w:rsidR="0000024C" w:rsidRDefault="00DD7479" w:rsidP="0000024C">
            <w:pPr>
              <w:jc w:val="both"/>
              <w:rPr>
                <w:kern w:val="2"/>
                <w:szCs w:val="24"/>
              </w:rPr>
            </w:pPr>
            <w:r>
              <w:rPr>
                <w:kern w:val="2"/>
                <w:szCs w:val="24"/>
              </w:rPr>
              <w:t xml:space="preserve">Kartu su Prekėmis pateikiami šie dokumentai: </w:t>
            </w:r>
            <w:r w:rsidR="000E24AC" w:rsidRPr="000E24AC">
              <w:rPr>
                <w:kern w:val="2"/>
                <w:szCs w:val="24"/>
              </w:rPr>
              <w:t>Prekių perdavimo-priėmimo aktas</w:t>
            </w:r>
            <w:r w:rsidR="0000024C">
              <w:rPr>
                <w:kern w:val="2"/>
                <w:szCs w:val="24"/>
              </w:rPr>
              <w:t>.</w:t>
            </w:r>
          </w:p>
          <w:p w14:paraId="4C682BDD" w14:textId="77777777" w:rsidR="000E24AC" w:rsidRDefault="000E24AC" w:rsidP="0000024C">
            <w:pPr>
              <w:jc w:val="both"/>
              <w:rPr>
                <w:kern w:val="2"/>
                <w:szCs w:val="24"/>
              </w:rPr>
            </w:pPr>
          </w:p>
          <w:p w14:paraId="73FFA04B" w14:textId="27098141" w:rsidR="00B767F3" w:rsidRPr="00866D31" w:rsidRDefault="0000024C" w:rsidP="0000024C">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DDAB0ED" w:rsidR="00B767F3" w:rsidRPr="00866D31" w:rsidRDefault="0000024C">
            <w:pPr>
              <w:rPr>
                <w:kern w:val="2"/>
                <w:szCs w:val="24"/>
              </w:rPr>
            </w:pPr>
            <w:r>
              <w:rPr>
                <w:kern w:val="2"/>
                <w:szCs w:val="24"/>
              </w:rPr>
              <w:t>Fiksuoto įkainio kainodara</w:t>
            </w:r>
          </w:p>
        </w:tc>
      </w:tr>
      <w:tr w:rsidR="0000024C" w14:paraId="109F3FAF" w14:textId="77777777" w:rsidTr="0000024C">
        <w:trPr>
          <w:trHeight w:val="3687"/>
        </w:trPr>
        <w:tc>
          <w:tcPr>
            <w:tcW w:w="2707" w:type="dxa"/>
            <w:gridSpan w:val="3"/>
            <w:tcBorders>
              <w:top w:val="single" w:sz="4" w:space="0" w:color="auto"/>
              <w:left w:val="single" w:sz="4" w:space="0" w:color="auto"/>
              <w:bottom w:val="single" w:sz="4" w:space="0" w:color="auto"/>
              <w:right w:val="single" w:sz="4" w:space="0" w:color="auto"/>
            </w:tcBorders>
          </w:tcPr>
          <w:p w14:paraId="7B16502A" w14:textId="15D91E42" w:rsidR="0000024C" w:rsidRDefault="0000024C" w:rsidP="000002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48FED13" w14:textId="77777777" w:rsidR="0000024C" w:rsidRDefault="0000024C" w:rsidP="0000024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086C0A7" w14:textId="77777777" w:rsidR="0000024C" w:rsidRDefault="0000024C" w:rsidP="000002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C999CD7" w14:textId="77777777" w:rsidR="0000024C" w:rsidRDefault="0000024C" w:rsidP="0000024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22933B" w14:textId="77777777" w:rsidR="0000024C" w:rsidRDefault="0000024C" w:rsidP="0000024C">
            <w:pPr>
              <w:jc w:val="both"/>
              <w:rPr>
                <w:kern w:val="2"/>
                <w:szCs w:val="24"/>
              </w:rPr>
            </w:pPr>
          </w:p>
          <w:p w14:paraId="669C879A" w14:textId="77777777" w:rsidR="0000024C" w:rsidRDefault="0000024C" w:rsidP="0000024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00024C">
              <w:rPr>
                <w:color w:val="000000"/>
                <w:kern w:val="2"/>
                <w:szCs w:val="24"/>
              </w:rPr>
              <w:t>.</w:t>
            </w:r>
            <w:r w:rsidRPr="0000024C">
              <w:rPr>
                <w:kern w:val="2"/>
                <w:szCs w:val="24"/>
              </w:rPr>
              <w:t xml:space="preserve"> [3]</w:t>
            </w:r>
            <w:r>
              <w:rPr>
                <w:kern w:val="2"/>
                <w:szCs w:val="24"/>
              </w:rPr>
              <w:t xml:space="preserve"> </w:t>
            </w:r>
            <w:r>
              <w:rPr>
                <w:color w:val="000000"/>
                <w:kern w:val="2"/>
                <w:szCs w:val="24"/>
              </w:rPr>
              <w:t xml:space="preserve"> nurodytais įkainiais, neviršijant jame nurodyto Prekių maksimalaus kiekio.</w:t>
            </w:r>
          </w:p>
          <w:p w14:paraId="313D1D71" w14:textId="4648817E" w:rsidR="0000024C" w:rsidRPr="0000024C" w:rsidRDefault="0000024C" w:rsidP="0000024C">
            <w:pPr>
              <w:jc w:val="both"/>
              <w:rPr>
                <w:color w:val="000000"/>
                <w:kern w:val="2"/>
                <w:szCs w:val="24"/>
              </w:rPr>
            </w:pPr>
            <w:r>
              <w:rPr>
                <w:color w:val="000000"/>
                <w:kern w:val="2"/>
                <w:szCs w:val="24"/>
              </w:rPr>
              <w:t xml:space="preserve">Pirkėjas įsipareigoja </w:t>
            </w:r>
            <w:r w:rsidRPr="004B4BDA">
              <w:rPr>
                <w:color w:val="000000"/>
                <w:kern w:val="2"/>
                <w:szCs w:val="24"/>
              </w:rPr>
              <w:t>išpirkti 50</w:t>
            </w:r>
            <w:r>
              <w:rPr>
                <w:color w:val="000000"/>
                <w:kern w:val="2"/>
                <w:szCs w:val="24"/>
              </w:rPr>
              <w:t xml:space="preserve"> proc. pirkimo dokumentuose numatyto Prekių kiekio.</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9B06B3D" w14:textId="77777777" w:rsidR="003B3E0A" w:rsidRPr="00D62346" w:rsidRDefault="003B3E0A" w:rsidP="003B3E0A">
            <w:pPr>
              <w:jc w:val="both"/>
              <w:rPr>
                <w:color w:val="000000" w:themeColor="text1"/>
                <w:szCs w:val="24"/>
              </w:rPr>
            </w:pPr>
            <w:r w:rsidRPr="00D62346">
              <w:rPr>
                <w:color w:val="000000" w:themeColor="text1"/>
                <w:kern w:val="2"/>
                <w:szCs w:val="24"/>
              </w:rPr>
              <w:t>Sutarties įkainiai bus perskaičiuojami:</w:t>
            </w:r>
          </w:p>
          <w:p w14:paraId="600EEE62" w14:textId="77777777" w:rsidR="003B3E0A" w:rsidRPr="00D62346" w:rsidRDefault="003B3E0A" w:rsidP="003B3E0A">
            <w:pPr>
              <w:jc w:val="both"/>
              <w:rPr>
                <w:color w:val="000000" w:themeColor="text1"/>
                <w:kern w:val="2"/>
                <w:szCs w:val="24"/>
              </w:rPr>
            </w:pPr>
            <w:r w:rsidRPr="00D62346">
              <w:rPr>
                <w:color w:val="000000" w:themeColor="text1"/>
                <w:kern w:val="2"/>
                <w:szCs w:val="24"/>
              </w:rPr>
              <w:t>5.3.1. dėl PVM tarifo pasikeitimo;</w:t>
            </w:r>
          </w:p>
          <w:p w14:paraId="37DBFCAB" w14:textId="77777777" w:rsidR="003B3E0A" w:rsidRPr="000D5F89" w:rsidRDefault="003B3E0A" w:rsidP="003B3E0A">
            <w:pPr>
              <w:jc w:val="both"/>
              <w:rPr>
                <w:color w:val="000000" w:themeColor="text1"/>
                <w:kern w:val="2"/>
                <w:szCs w:val="24"/>
              </w:rPr>
            </w:pPr>
            <w:r w:rsidRPr="000D5F89">
              <w:rPr>
                <w:color w:val="000000" w:themeColor="text1"/>
                <w:kern w:val="2"/>
                <w:szCs w:val="24"/>
              </w:rPr>
              <w:t>5.3.2. netaikoma</w:t>
            </w:r>
            <w:r>
              <w:rPr>
                <w:color w:val="000000" w:themeColor="text1"/>
                <w:kern w:val="2"/>
                <w:szCs w:val="24"/>
              </w:rPr>
              <w:t>;</w:t>
            </w:r>
          </w:p>
          <w:p w14:paraId="0D790883" w14:textId="77777777" w:rsidR="003B3E0A" w:rsidRPr="000D5F89" w:rsidRDefault="003B3E0A" w:rsidP="003B3E0A">
            <w:pPr>
              <w:jc w:val="both"/>
              <w:rPr>
                <w:color w:val="000000" w:themeColor="text1"/>
                <w:kern w:val="2"/>
                <w:szCs w:val="24"/>
              </w:rPr>
            </w:pPr>
            <w:r w:rsidRPr="000D5F89">
              <w:rPr>
                <w:color w:val="000000" w:themeColor="text1"/>
                <w:kern w:val="2"/>
                <w:szCs w:val="24"/>
              </w:rPr>
              <w:t xml:space="preserve">5.3.3. </w:t>
            </w:r>
            <w:r w:rsidRPr="003B0270">
              <w:rPr>
                <w:color w:val="000000" w:themeColor="text1"/>
                <w:kern w:val="2"/>
                <w:szCs w:val="24"/>
              </w:rPr>
              <w:t>dėl kainų lygio pokyčio;</w:t>
            </w:r>
          </w:p>
          <w:p w14:paraId="7CE73E9A" w14:textId="77483BA4" w:rsidR="00B767F3" w:rsidRDefault="003B3E0A" w:rsidP="003B3E0A">
            <w:pPr>
              <w:jc w:val="both"/>
              <w:rPr>
                <w:color w:val="FF0000"/>
                <w:kern w:val="2"/>
              </w:rPr>
            </w:pPr>
            <w:r w:rsidRPr="000D5F89">
              <w:rPr>
                <w:color w:val="000000" w:themeColor="text1"/>
                <w:kern w:val="2"/>
                <w:szCs w:val="24"/>
              </w:rPr>
              <w:t>5.3.4. 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87ECFE" w14:textId="36038AAC" w:rsidR="0000024C" w:rsidRDefault="0000024C" w:rsidP="000002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E9BD52A" w:rsidR="00B767F3" w:rsidRDefault="0000024C" w:rsidP="0000024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rsidP="00837B2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45A121A" w14:textId="73A6EB16" w:rsidR="00837B22" w:rsidRDefault="00837B22" w:rsidP="00837B22">
            <w:pPr>
              <w:jc w:val="both"/>
              <w:rPr>
                <w:color w:val="000000" w:themeColor="text1"/>
                <w:kern w:val="2"/>
                <w:szCs w:val="24"/>
              </w:rPr>
            </w:pPr>
            <w:r>
              <w:rPr>
                <w:color w:val="000000"/>
                <w:kern w:val="2"/>
                <w:szCs w:val="24"/>
              </w:rPr>
              <w:t>5.3.3.1. Bet</w:t>
            </w:r>
            <w:r>
              <w:rPr>
                <w:kern w:val="2"/>
                <w:szCs w:val="24"/>
              </w:rPr>
              <w:t xml:space="preserve"> kuri Sutarties šalis Sutarties galiojimo metu turi teisę inicijuoti Sutarties </w:t>
            </w:r>
            <w:r w:rsidRPr="00837B22">
              <w:rPr>
                <w:color w:val="000000" w:themeColor="text1"/>
                <w:kern w:val="2"/>
                <w:szCs w:val="24"/>
              </w:rPr>
              <w:t xml:space="preserve">įkainių peržiūrą (keitimą) ne anksčiau kaip po 12 (dvylikos) mėnesių nuo </w:t>
            </w:r>
            <w:r w:rsidRPr="00837B22">
              <w:rPr>
                <w:color w:val="000000" w:themeColor="text1"/>
                <w:szCs w:val="24"/>
              </w:rPr>
              <w:t xml:space="preserve">paskutinės pirkimo, kurio pagrindu sudaryta Sutartis, pasiūlymų pateikimo termino dienos </w:t>
            </w:r>
            <w:r w:rsidRPr="00837B22">
              <w:rPr>
                <w:color w:val="000000" w:themeColor="text1"/>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w:t>
            </w:r>
            <w:r w:rsidRPr="00837B22">
              <w:rPr>
                <w:color w:val="000000" w:themeColor="text1"/>
                <w:szCs w:val="24"/>
              </w:rPr>
              <w:t>apskaičiuotas kaip nustatyta 5.3.3.6 papunktyje, viršija 5 procentus</w:t>
            </w:r>
            <w:r w:rsidRPr="00837B22">
              <w:rPr>
                <w:color w:val="000000" w:themeColor="text1"/>
                <w:kern w:val="2"/>
                <w:szCs w:val="24"/>
              </w:rPr>
              <w:t>. Sutarties įkainių peržiūra atliekama ne rečiau kaip kas 12 (dvylika) mėnesių.</w:t>
            </w:r>
          </w:p>
          <w:p w14:paraId="38572030" w14:textId="77777777" w:rsidR="00837B22" w:rsidRDefault="00837B22" w:rsidP="00837B22">
            <w:pPr>
              <w:jc w:val="both"/>
              <w:rPr>
                <w:kern w:val="2"/>
                <w:szCs w:val="24"/>
              </w:rPr>
            </w:pPr>
          </w:p>
          <w:p w14:paraId="6E755C2A" w14:textId="3E8CED22" w:rsidR="00837B22" w:rsidRDefault="00837B22" w:rsidP="00837B22">
            <w:pPr>
              <w:jc w:val="both"/>
              <w:rPr>
                <w:color w:val="000000"/>
                <w:kern w:val="2"/>
                <w:szCs w:val="24"/>
                <w:shd w:val="clear" w:color="auto" w:fill="FFFFFF"/>
              </w:rPr>
            </w:pPr>
            <w:r>
              <w:rPr>
                <w:kern w:val="2"/>
                <w:szCs w:val="24"/>
              </w:rPr>
              <w:t>5.3.3.2. </w:t>
            </w:r>
            <w:r w:rsidRPr="00B11274">
              <w:rPr>
                <w:color w:val="000000" w:themeColor="text1"/>
                <w:kern w:val="2"/>
                <w:szCs w:val="24"/>
              </w:rPr>
              <w:t xml:space="preserve">Sutarties </w:t>
            </w:r>
            <w:r w:rsidRPr="00B11274">
              <w:rPr>
                <w:color w:val="000000" w:themeColor="text1"/>
                <w:kern w:val="2"/>
                <w:szCs w:val="24"/>
                <w:shd w:val="clear" w:color="auto" w:fill="FFFFFF"/>
              </w:rPr>
              <w:t xml:space="preserve">įkainiai peržiūrimi tik tai Sutarties daliai, kuri nėra išpirkta, t. y., Prekėms, kurios nėra priimtos ir apmokėtos. Vėlesnė </w:t>
            </w:r>
            <w:r w:rsidRPr="00B11274">
              <w:rPr>
                <w:color w:val="000000" w:themeColor="text1"/>
                <w:kern w:val="2"/>
                <w:szCs w:val="24"/>
                <w:shd w:val="clear" w:color="auto" w:fill="FFFFFF"/>
              </w:rPr>
              <w:lastRenderedPageBreak/>
              <w:t xml:space="preserve">Sutarties įkainių </w:t>
            </w:r>
            <w:r>
              <w:rPr>
                <w:color w:val="000000"/>
                <w:kern w:val="2"/>
                <w:szCs w:val="24"/>
                <w:shd w:val="clear" w:color="auto" w:fill="FFFFFF"/>
              </w:rPr>
              <w:t>peržiūra negali apimti laikotarpio, už kurį jau buvo atliktas peržiūra.</w:t>
            </w:r>
          </w:p>
          <w:p w14:paraId="275DA69A" w14:textId="0621AFA0" w:rsidR="00837B22" w:rsidRDefault="00837B22" w:rsidP="00837B22">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B11274">
              <w:rPr>
                <w:color w:val="000000" w:themeColor="text1"/>
                <w:kern w:val="2"/>
                <w:szCs w:val="24"/>
                <w:shd w:val="clear" w:color="auto" w:fill="FFFFFF"/>
              </w:rPr>
              <w:t>Prekių įkainiai nėra perskaičiuojami dėl kainų lygio kilimo (gali būti mažinami</w:t>
            </w:r>
            <w:r>
              <w:rPr>
                <w:color w:val="000000"/>
                <w:kern w:val="2"/>
                <w:szCs w:val="24"/>
                <w:shd w:val="clear" w:color="auto" w:fill="FFFFFF"/>
              </w:rPr>
              <w:t>, tačiau negali būti didinami).</w:t>
            </w:r>
          </w:p>
          <w:p w14:paraId="1363200D" w14:textId="77777777" w:rsidR="00B11274" w:rsidRDefault="00B11274" w:rsidP="00837B22">
            <w:pPr>
              <w:jc w:val="both"/>
              <w:rPr>
                <w:color w:val="000000"/>
                <w:kern w:val="2"/>
                <w:szCs w:val="24"/>
                <w:shd w:val="clear" w:color="auto" w:fill="FFFFFF"/>
              </w:rPr>
            </w:pPr>
          </w:p>
          <w:p w14:paraId="4ECD38C9" w14:textId="4B74789D" w:rsidR="00837B22" w:rsidRPr="00B11274" w:rsidRDefault="00837B22" w:rsidP="00837B22">
            <w:pPr>
              <w:jc w:val="both"/>
              <w:rPr>
                <w:color w:val="000000" w:themeColor="text1"/>
                <w:kern w:val="2"/>
                <w:szCs w:val="24"/>
                <w:shd w:val="clear" w:color="auto" w:fill="FFFFFF"/>
              </w:rPr>
            </w:pPr>
            <w:r>
              <w:rPr>
                <w:color w:val="000000"/>
                <w:kern w:val="2"/>
                <w:szCs w:val="24"/>
              </w:rPr>
              <w:t>5.3.3.4</w:t>
            </w:r>
            <w:r w:rsidRPr="00B11274">
              <w:rPr>
                <w:color w:val="000000" w:themeColor="text1"/>
                <w:kern w:val="2"/>
                <w:szCs w:val="24"/>
              </w:rPr>
              <w:t xml:space="preserve">. Atlikdamos Sutarties įkainių peržiūrą </w:t>
            </w:r>
            <w:r w:rsidRPr="00B11274">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5C4A4F" w14:textId="77777777" w:rsidR="00B11274" w:rsidRDefault="00B11274" w:rsidP="00837B22">
            <w:pPr>
              <w:jc w:val="both"/>
              <w:rPr>
                <w:color w:val="000000"/>
                <w:kern w:val="2"/>
                <w:szCs w:val="24"/>
                <w:shd w:val="clear" w:color="auto" w:fill="FFFFFF"/>
              </w:rPr>
            </w:pPr>
          </w:p>
          <w:p w14:paraId="320864DE" w14:textId="73639A06" w:rsidR="00837B22" w:rsidRDefault="00837B22" w:rsidP="00837B22">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11274">
              <w:rPr>
                <w:color w:val="000000"/>
                <w:kern w:val="2"/>
                <w:szCs w:val="24"/>
                <w:shd w:val="clear" w:color="auto" w:fill="FFFFFF"/>
              </w:rPr>
              <w:t>us</w:t>
            </w:r>
            <w:r>
              <w:rPr>
                <w:color w:val="000000"/>
                <w:kern w:val="2"/>
                <w:szCs w:val="24"/>
                <w:shd w:val="clear" w:color="auto" w:fill="FFFFFF"/>
              </w:rPr>
              <w:t xml:space="preserve"> Sutarties </w:t>
            </w:r>
            <w:r w:rsidRPr="00B11274">
              <w:rPr>
                <w:color w:val="000000" w:themeColor="text1"/>
                <w:kern w:val="2"/>
                <w:szCs w:val="24"/>
                <w:shd w:val="clear" w:color="auto" w:fill="FFFFFF"/>
              </w:rPr>
              <w:t>įkainius</w:t>
            </w:r>
            <w:r>
              <w:rPr>
                <w:color w:val="000000"/>
                <w:kern w:val="2"/>
                <w:szCs w:val="24"/>
                <w:shd w:val="clear" w:color="auto" w:fill="FFFFFF"/>
              </w:rPr>
              <w:t>, perskaičiuotą Pradinės Sutarties vertę.</w:t>
            </w:r>
          </w:p>
          <w:p w14:paraId="07125711" w14:textId="62783E15" w:rsidR="00837B22" w:rsidRDefault="00837B22" w:rsidP="00837B22">
            <w:pPr>
              <w:jc w:val="both"/>
              <w:rPr>
                <w:color w:val="000000"/>
                <w:kern w:val="2"/>
                <w:szCs w:val="24"/>
                <w:shd w:val="clear" w:color="auto" w:fill="FFFFFF"/>
              </w:rPr>
            </w:pPr>
            <w:r>
              <w:rPr>
                <w:color w:val="000000"/>
                <w:kern w:val="2"/>
                <w:szCs w:val="24"/>
                <w:shd w:val="clear" w:color="auto" w:fill="FFFFFF"/>
              </w:rPr>
              <w:t>5.3.3.6. Nauj</w:t>
            </w:r>
            <w:r w:rsidR="00B11274">
              <w:rPr>
                <w:color w:val="000000"/>
                <w:kern w:val="2"/>
                <w:szCs w:val="24"/>
                <w:shd w:val="clear" w:color="auto" w:fill="FFFFFF"/>
              </w:rPr>
              <w:t>i</w:t>
            </w:r>
            <w:r>
              <w:rPr>
                <w:color w:val="000000"/>
                <w:kern w:val="2"/>
                <w:szCs w:val="24"/>
                <w:shd w:val="clear" w:color="auto" w:fill="FFFFFF"/>
              </w:rPr>
              <w:t xml:space="preserve"> Sutarties </w:t>
            </w:r>
            <w:r w:rsidRPr="00B11274">
              <w:rPr>
                <w:color w:val="000000" w:themeColor="text1"/>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65A2E66A" w14:textId="29385C82" w:rsidR="00837B22" w:rsidRPr="00902B01" w:rsidRDefault="00000000" w:rsidP="00837B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37B22">
              <w:rPr>
                <w:kern w:val="2"/>
                <w:szCs w:val="24"/>
              </w:rPr>
              <w:t xml:space="preserve">, kur a </w:t>
            </w:r>
            <w:r w:rsidR="00837B22" w:rsidRPr="00902B01">
              <w:rPr>
                <w:kern w:val="2"/>
                <w:szCs w:val="24"/>
              </w:rPr>
              <w:t>–</w:t>
            </w:r>
            <w:r w:rsidR="00B11274" w:rsidRPr="00902B01">
              <w:rPr>
                <w:kern w:val="2"/>
                <w:szCs w:val="24"/>
              </w:rPr>
              <w:t xml:space="preserve"> </w:t>
            </w:r>
            <w:r w:rsidR="00837B22" w:rsidRPr="00902B01">
              <w:rPr>
                <w:kern w:val="2"/>
                <w:szCs w:val="24"/>
              </w:rPr>
              <w:t>įkainis (Eur be PVM)) (jei peržiūra jau buvo atlikta, tai po paskutinio perskaičiavimo) </w:t>
            </w:r>
          </w:p>
          <w:p w14:paraId="356E5609" w14:textId="2D702CD6" w:rsidR="00837B22" w:rsidRDefault="00837B22" w:rsidP="00837B22">
            <w:pPr>
              <w:jc w:val="both"/>
              <w:textAlignment w:val="baseline"/>
              <w:rPr>
                <w:kern w:val="2"/>
                <w:szCs w:val="24"/>
              </w:rPr>
            </w:pPr>
            <w:r w:rsidRPr="00902B01">
              <w:rPr>
                <w:kern w:val="2"/>
                <w:szCs w:val="24"/>
              </w:rPr>
              <w:t>a</w:t>
            </w:r>
            <w:r w:rsidRPr="00902B01">
              <w:rPr>
                <w:kern w:val="2"/>
                <w:szCs w:val="24"/>
                <w:vertAlign w:val="subscript"/>
              </w:rPr>
              <w:t>1</w:t>
            </w:r>
            <w:r w:rsidRPr="00902B01">
              <w:rPr>
                <w:kern w:val="2"/>
                <w:szCs w:val="24"/>
              </w:rPr>
              <w:t xml:space="preserve"> – perskaičiuota</w:t>
            </w:r>
            <w:r w:rsidR="00902B01" w:rsidRPr="00902B01">
              <w:rPr>
                <w:kern w:val="2"/>
                <w:szCs w:val="24"/>
              </w:rPr>
              <w:t>s</w:t>
            </w:r>
            <w:r w:rsidRPr="00902B01">
              <w:rPr>
                <w:kern w:val="2"/>
                <w:szCs w:val="24"/>
              </w:rPr>
              <w:t xml:space="preserve"> (pakeista</w:t>
            </w:r>
            <w:r w:rsidR="00902B01" w:rsidRPr="00902B01">
              <w:rPr>
                <w:kern w:val="2"/>
                <w:szCs w:val="24"/>
              </w:rPr>
              <w:t>s</w:t>
            </w:r>
            <w:r w:rsidRPr="00902B01">
              <w:rPr>
                <w:kern w:val="2"/>
                <w:szCs w:val="24"/>
              </w:rPr>
              <w:t>) įkainis (Eur be PVM</w:t>
            </w:r>
            <w:r>
              <w:rPr>
                <w:kern w:val="2"/>
                <w:szCs w:val="24"/>
              </w:rPr>
              <w:t>) </w:t>
            </w:r>
          </w:p>
          <w:p w14:paraId="64E775D4" w14:textId="37614039" w:rsidR="00837B22" w:rsidRDefault="00837B22" w:rsidP="00837B22">
            <w:pPr>
              <w:jc w:val="both"/>
              <w:textAlignment w:val="baseline"/>
              <w:rPr>
                <w:kern w:val="2"/>
                <w:szCs w:val="24"/>
              </w:rPr>
            </w:pPr>
            <w:r>
              <w:rPr>
                <w:kern w:val="2"/>
                <w:szCs w:val="24"/>
              </w:rPr>
              <w:t>k – pagal vartotojų ka</w:t>
            </w:r>
            <w:r w:rsidRPr="00902B01">
              <w:rPr>
                <w:kern w:val="2"/>
                <w:szCs w:val="24"/>
              </w:rPr>
              <w:t>inų indeksą (pasirinkti bendrą „Vartojimo prekių ir paslaugų“</w:t>
            </w:r>
            <w:r w:rsidR="00902B01" w:rsidRPr="00902B01">
              <w:rPr>
                <w:kern w:val="2"/>
                <w:szCs w:val="24"/>
              </w:rPr>
              <w:t>)</w:t>
            </w:r>
            <w:r w:rsidRPr="00902B01">
              <w:rPr>
                <w:kern w:val="2"/>
                <w:szCs w:val="24"/>
              </w:rPr>
              <w:t xml:space="preserve"> apskaičiuotas </w:t>
            </w:r>
            <w:r>
              <w:rPr>
                <w:kern w:val="2"/>
                <w:szCs w:val="24"/>
              </w:rPr>
              <w:t>Vartojimo prekių ir paslaugų kainų pokytis (padidėjimas arba sumažėjimas) (%). „k“ reikšmė skaičiuojama pagal formulę:</w:t>
            </w:r>
          </w:p>
          <w:p w14:paraId="1EA028B3" w14:textId="77777777" w:rsidR="00837B22" w:rsidRDefault="00837B22" w:rsidP="00837B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14616F9" w14:textId="56ED82E3" w:rsidR="00837B22" w:rsidRDefault="00837B22" w:rsidP="00837B22">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902B01">
              <w:rPr>
                <w:kern w:val="2"/>
              </w:rPr>
              <w:t>įkainių</w:t>
            </w:r>
            <w:r>
              <w:rPr>
                <w:color w:val="FF0000"/>
                <w:kern w:val="2"/>
              </w:rPr>
              <w:t xml:space="preserve"> </w:t>
            </w:r>
            <w:r>
              <w:rPr>
                <w:kern w:val="2"/>
              </w:rPr>
              <w:t xml:space="preserve">peržiūros išsiuntimo kitai šaliai dieną paskelbtas naujausias vartojimo prekių ir paslaugų indeksas </w:t>
            </w:r>
            <w:r w:rsidRPr="00902B01">
              <w:rPr>
                <w:kern w:val="2"/>
              </w:rPr>
              <w:t>(pasirinkti bendrą „Vartojimo prekių ir paslaugų“).</w:t>
            </w:r>
          </w:p>
          <w:p w14:paraId="78EC0DEB" w14:textId="648DD0E2" w:rsidR="00837B22" w:rsidRDefault="00837B22" w:rsidP="00837B22">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902B01">
              <w:rPr>
                <w:kern w:val="2"/>
              </w:rPr>
              <w:t xml:space="preserve">indeksas (pasirinkti bendrą „Vartojimo prekių ir paslaugų“). Pirmojo perskaičiavimo atveju laikotarpio pradžia (mėnuo) yra </w:t>
            </w:r>
            <w:r w:rsidRPr="00902B01">
              <w:rPr>
                <w:szCs w:val="24"/>
              </w:rPr>
              <w:t>paskutinės pirkimo, kurio pagrindu sudaryta Sutartis, pasiūlymų pateikimo termino dienos mėnuo.</w:t>
            </w:r>
            <w:r w:rsidRPr="00902B01">
              <w:rPr>
                <w:kern w:val="2"/>
              </w:rPr>
              <w:t xml:space="preserve"> Antrojo ir vėlesnių perskaičiavimų atveju laikotarpio pradžia (mėnuo) </w:t>
            </w:r>
            <w:r>
              <w:rPr>
                <w:kern w:val="2"/>
              </w:rPr>
              <w:t>yra paskutinio perskaičiavimo metu naudotos paskelbto atitinkamo indekso reikšmės mėnuo.</w:t>
            </w:r>
          </w:p>
          <w:p w14:paraId="12DEEACF" w14:textId="07AB96EC" w:rsidR="00837B22" w:rsidRDefault="00837B22" w:rsidP="00837B22">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902B01">
              <w:rPr>
                <w:kern w:val="2"/>
                <w:szCs w:val="24"/>
                <w:shd w:val="clear" w:color="auto" w:fill="FFFFFF"/>
              </w:rPr>
              <w:t xml:space="preserve">imamos </w:t>
            </w:r>
            <w:r w:rsidRPr="00902B01">
              <w:rPr>
                <w:b/>
                <w:bCs/>
                <w:kern w:val="2"/>
                <w:szCs w:val="24"/>
                <w:shd w:val="clear" w:color="auto" w:fill="FFFFFF"/>
              </w:rPr>
              <w:t>keturių</w:t>
            </w:r>
            <w:r w:rsidRPr="00902B01">
              <w:rPr>
                <w:kern w:val="2"/>
                <w:szCs w:val="24"/>
                <w:shd w:val="clear" w:color="auto" w:fill="FFFFFF"/>
              </w:rPr>
              <w:t xml:space="preserve"> skaitmenų po kablelio tikslumu. Apskaičiuotas pokytis (k) tolimesniems skaičiavimams naudojamas suapvalinus iki </w:t>
            </w:r>
            <w:r w:rsidRPr="00902B01">
              <w:rPr>
                <w:b/>
                <w:bCs/>
                <w:kern w:val="2"/>
                <w:szCs w:val="24"/>
                <w:shd w:val="clear" w:color="auto" w:fill="FFFFFF"/>
              </w:rPr>
              <w:t>vieno</w:t>
            </w:r>
            <w:r>
              <w:rPr>
                <w:color w:val="4472C4"/>
                <w:kern w:val="2"/>
                <w:szCs w:val="24"/>
                <w:shd w:val="clear" w:color="auto" w:fill="FFFFFF"/>
              </w:rPr>
              <w:t xml:space="preserve"> </w:t>
            </w:r>
            <w:r>
              <w:rPr>
                <w:color w:val="000000"/>
                <w:kern w:val="2"/>
                <w:szCs w:val="24"/>
                <w:shd w:val="clear" w:color="auto" w:fill="FFFFFF"/>
              </w:rPr>
              <w:t>skaitmens po kablelio, o apskaičiuotas</w:t>
            </w:r>
            <w:r w:rsidRPr="00902B01">
              <w:rPr>
                <w:kern w:val="2"/>
                <w:szCs w:val="24"/>
                <w:shd w:val="clear" w:color="auto" w:fill="FFFFFF"/>
              </w:rPr>
              <w:t xml:space="preserve"> įkainis „a</w:t>
            </w:r>
            <w:r w:rsidRPr="00902B01">
              <w:rPr>
                <w:kern w:val="2"/>
                <w:szCs w:val="24"/>
                <w:shd w:val="clear" w:color="auto" w:fill="FFFFFF"/>
                <w:vertAlign w:val="subscript"/>
              </w:rPr>
              <w:t>1</w:t>
            </w:r>
            <w:r w:rsidRPr="00902B01">
              <w:rPr>
                <w:kern w:val="2"/>
                <w:szCs w:val="24"/>
                <w:shd w:val="clear" w:color="auto" w:fill="FFFFFF"/>
              </w:rPr>
              <w:t xml:space="preserve">“ suapvalinamas iki </w:t>
            </w:r>
            <w:r w:rsidRPr="00902B01">
              <w:rPr>
                <w:b/>
                <w:bCs/>
                <w:kern w:val="2"/>
                <w:szCs w:val="24"/>
                <w:shd w:val="clear" w:color="auto" w:fill="FFFFFF"/>
              </w:rPr>
              <w:t>dviejų</w:t>
            </w:r>
            <w:r w:rsidRPr="00902B01">
              <w:rPr>
                <w:kern w:val="2"/>
                <w:szCs w:val="24"/>
                <w:shd w:val="clear" w:color="auto" w:fill="FFFFFF"/>
              </w:rPr>
              <w:t xml:space="preserve"> skaitmenų po kablelio.</w:t>
            </w:r>
          </w:p>
          <w:p w14:paraId="0CE2BE93" w14:textId="06ADC35D" w:rsidR="00837B22" w:rsidRDefault="00837B22" w:rsidP="00837B22">
            <w:pPr>
              <w:jc w:val="both"/>
              <w:rPr>
                <w:color w:val="000000"/>
                <w:kern w:val="2"/>
                <w:szCs w:val="24"/>
                <w:shd w:val="clear" w:color="auto" w:fill="FFFFFF"/>
              </w:rPr>
            </w:pPr>
            <w:r>
              <w:rPr>
                <w:color w:val="000000"/>
                <w:kern w:val="2"/>
                <w:szCs w:val="24"/>
                <w:shd w:val="clear" w:color="auto" w:fill="FFFFFF"/>
              </w:rPr>
              <w:t xml:space="preserve">5.3.3.8. Šalis, siekianti Sutarties </w:t>
            </w:r>
            <w:r w:rsidRPr="00902B01">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lastRenderedPageBreak/>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1B5C9CB" w14:textId="4887D515" w:rsidR="00837B22" w:rsidRDefault="00837B22" w:rsidP="00837B22">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902B01">
              <w:rPr>
                <w:color w:val="000000"/>
                <w:kern w:val="2"/>
                <w:szCs w:val="24"/>
                <w:shd w:val="clear" w:color="auto" w:fill="FFFFFF"/>
              </w:rPr>
              <w:t>30 (trisdešimt) kalendorinių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902B01">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3E0BF6EB" w14:textId="34811CA7" w:rsidR="00B767F3" w:rsidRPr="00837B22" w:rsidRDefault="00837B22" w:rsidP="00837B22">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FDACB60" w14:textId="77777777" w:rsidR="00B767F3"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p w14:paraId="7DB1B7C1" w14:textId="77777777" w:rsidR="0000024C" w:rsidRDefault="0000024C" w:rsidP="009A61EF">
            <w:pPr>
              <w:jc w:val="both"/>
              <w:rPr>
                <w:kern w:val="2"/>
                <w:szCs w:val="24"/>
              </w:rPr>
            </w:pPr>
          </w:p>
          <w:p w14:paraId="25E35F86" w14:textId="77777777" w:rsidR="0000024C" w:rsidRDefault="0000024C" w:rsidP="0000024C">
            <w:pPr>
              <w:jc w:val="both"/>
              <w:rPr>
                <w:color w:val="000000"/>
                <w:kern w:val="2"/>
                <w:szCs w:val="24"/>
                <w:shd w:val="clear" w:color="auto" w:fill="FFFFFF"/>
              </w:rPr>
            </w:pPr>
            <w:r>
              <w:rPr>
                <w:color w:val="000000"/>
                <w:kern w:val="2"/>
                <w:szCs w:val="24"/>
                <w:shd w:val="clear" w:color="auto" w:fill="FFFFFF"/>
              </w:rPr>
              <w:t>Apmokėjimo sąlygos:</w:t>
            </w:r>
          </w:p>
          <w:p w14:paraId="04C22127" w14:textId="457E379A" w:rsidR="0000024C" w:rsidRPr="0000024C" w:rsidRDefault="0000024C" w:rsidP="0000024C">
            <w:pPr>
              <w:jc w:val="both"/>
              <w:rPr>
                <w:kern w:val="2"/>
                <w:szCs w:val="24"/>
                <w:shd w:val="clear" w:color="auto" w:fill="FFFFFF"/>
              </w:rPr>
            </w:pPr>
            <w:r w:rsidRPr="00915DEE">
              <w:rPr>
                <w:kern w:val="2"/>
                <w:szCs w:val="24"/>
                <w:shd w:val="clear" w:color="auto" w:fill="FFFFFF"/>
              </w:rPr>
              <w:t xml:space="preserve">1) </w:t>
            </w:r>
            <w:r w:rsidRPr="00666C56">
              <w:rPr>
                <w:kern w:val="2"/>
                <w:szCs w:val="24"/>
                <w:shd w:val="clear" w:color="auto" w:fill="FFFFFF"/>
              </w:rPr>
              <w:t>įvykdžius užsakymą, mokama už konkretų kiekį / apimtį pagal nustatytus įkainius</w:t>
            </w:r>
            <w:r w:rsidRPr="00915DEE">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DEEC045" w14:textId="77777777" w:rsidR="0000024C" w:rsidRDefault="0000024C" w:rsidP="0000024C">
            <w:pPr>
              <w:jc w:val="both"/>
              <w:rPr>
                <w:kern w:val="2"/>
                <w:szCs w:val="24"/>
              </w:rPr>
            </w:pPr>
            <w:r>
              <w:rPr>
                <w:kern w:val="2"/>
                <w:szCs w:val="24"/>
              </w:rPr>
              <w:t xml:space="preserve">Prekėms nustatomas </w:t>
            </w:r>
            <w:r w:rsidRPr="00290A97">
              <w:rPr>
                <w:kern w:val="2"/>
                <w:szCs w:val="24"/>
              </w:rPr>
              <w:t xml:space="preserve">Techninėje specifikacijoje nustatytas </w:t>
            </w:r>
            <w:r>
              <w:rPr>
                <w:kern w:val="2"/>
                <w:szCs w:val="24"/>
              </w:rPr>
              <w:t>garantinis terminas, kuris yra:</w:t>
            </w:r>
          </w:p>
          <w:p w14:paraId="0B52F840" w14:textId="77777777" w:rsidR="0000024C" w:rsidRDefault="0000024C" w:rsidP="0000024C">
            <w:pPr>
              <w:jc w:val="both"/>
              <w:rPr>
                <w:lang w:eastAsia="fi-FI"/>
              </w:rPr>
            </w:pPr>
            <w:r>
              <w:rPr>
                <w:lang w:eastAsia="fi-FI"/>
              </w:rPr>
              <w:t xml:space="preserve">1) </w:t>
            </w:r>
            <w:r w:rsidRPr="005D130A">
              <w:rPr>
                <w:lang w:eastAsia="fi-FI"/>
              </w:rPr>
              <w:t>Gamyklinė garantija konteinerio korpusui – ne mažiau kaip 10 metų</w:t>
            </w:r>
            <w:r>
              <w:rPr>
                <w:lang w:eastAsia="fi-FI"/>
              </w:rPr>
              <w:t>.</w:t>
            </w:r>
          </w:p>
          <w:p w14:paraId="090A7948" w14:textId="77777777" w:rsidR="0000024C" w:rsidRDefault="0000024C" w:rsidP="0000024C">
            <w:pPr>
              <w:jc w:val="both"/>
              <w:rPr>
                <w:lang w:eastAsia="fi-FI"/>
              </w:rPr>
            </w:pPr>
            <w:r>
              <w:rPr>
                <w:lang w:eastAsia="fi-FI"/>
              </w:rPr>
              <w:t xml:space="preserve">2) </w:t>
            </w:r>
            <w:r w:rsidRPr="005D130A">
              <w:rPr>
                <w:lang w:eastAsia="fi-FI"/>
              </w:rPr>
              <w:t>Gamyklinė garantija gaubtui – ne mažiau kaip 10 met</w:t>
            </w:r>
            <w:r>
              <w:rPr>
                <w:lang w:eastAsia="fi-FI"/>
              </w:rPr>
              <w:t>ų.</w:t>
            </w:r>
          </w:p>
          <w:p w14:paraId="71DB8450" w14:textId="77777777" w:rsidR="0000024C" w:rsidRDefault="0000024C" w:rsidP="0000024C">
            <w:pPr>
              <w:jc w:val="both"/>
              <w:rPr>
                <w:lang w:eastAsia="fi-FI"/>
              </w:rPr>
            </w:pPr>
            <w:r>
              <w:rPr>
                <w:lang w:eastAsia="fi-FI"/>
              </w:rPr>
              <w:t xml:space="preserve">3) </w:t>
            </w:r>
            <w:r w:rsidRPr="005D130A">
              <w:rPr>
                <w:lang w:eastAsia="fi-FI"/>
              </w:rPr>
              <w:t>Gamyklinė garantija maišui – ne mažiau kaip 2 metai.</w:t>
            </w:r>
          </w:p>
          <w:p w14:paraId="0EB9D4F0" w14:textId="77777777" w:rsidR="0000024C" w:rsidRDefault="0000024C" w:rsidP="0000024C">
            <w:pPr>
              <w:jc w:val="both"/>
              <w:rPr>
                <w:kern w:val="2"/>
                <w:szCs w:val="24"/>
              </w:rPr>
            </w:pPr>
          </w:p>
          <w:p w14:paraId="5290D4C5" w14:textId="7A14E59E" w:rsidR="00B767F3" w:rsidRDefault="0000024C" w:rsidP="0000024C">
            <w:pPr>
              <w:jc w:val="both"/>
              <w:rPr>
                <w:kern w:val="2"/>
                <w:szCs w:val="24"/>
              </w:rPr>
            </w:pPr>
            <w:r>
              <w:rPr>
                <w:kern w:val="2"/>
                <w:szCs w:val="24"/>
              </w:rPr>
              <w:t>Garantinis terminas, skaičiuojamas nuo Prekių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91FEDC1" w:rsidR="009279FF" w:rsidRPr="00236CAD" w:rsidRDefault="00C13BD6" w:rsidP="00713674">
            <w:pPr>
              <w:jc w:val="both"/>
              <w:rPr>
                <w:kern w:val="2"/>
                <w:szCs w:val="24"/>
              </w:rPr>
            </w:pPr>
            <w:r w:rsidRPr="00C13BD6">
              <w:rPr>
                <w:kern w:val="2"/>
                <w:szCs w:val="24"/>
              </w:rPr>
              <w:t>Netaikoma</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lastRenderedPageBreak/>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544E68EF" w14:textId="665F3670" w:rsidR="009A61EF" w:rsidRDefault="008472C5" w:rsidP="006669D1">
            <w:pPr>
              <w:rPr>
                <w:kern w:val="2"/>
                <w:szCs w:val="24"/>
              </w:rPr>
            </w:pPr>
            <w:r w:rsidRPr="00AC48E8">
              <w:rPr>
                <w:kern w:val="2"/>
                <w:szCs w:val="24"/>
              </w:rPr>
              <w:t>Netesybomis (delspinigiais, bauda)</w:t>
            </w:r>
            <w:r w:rsidR="006669D1">
              <w:rPr>
                <w:kern w:val="2"/>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A51F0A5" w:rsidR="00857EF9" w:rsidRPr="00857EF9" w:rsidRDefault="006669D1" w:rsidP="008472C5">
            <w:pPr>
              <w:jc w:val="both"/>
              <w:rPr>
                <w:kern w:val="2"/>
                <w:szCs w:val="24"/>
                <w:u w:val="single"/>
              </w:rPr>
            </w:pPr>
            <w:r>
              <w:rPr>
                <w:kern w:val="2"/>
                <w:szCs w:val="24"/>
              </w:rPr>
              <w:t>Netaikoma</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3A7E615" w:rsidR="009A61EF" w:rsidRDefault="006669D1" w:rsidP="008472C5">
            <w:pPr>
              <w:jc w:val="both"/>
              <w:rPr>
                <w:kern w:val="2"/>
                <w:szCs w:val="24"/>
              </w:rPr>
            </w:pPr>
            <w:r>
              <w:rPr>
                <w:color w:val="000000"/>
                <w:kern w:val="2"/>
                <w:szCs w:val="24"/>
                <w:shd w:val="clear" w:color="auto" w:fill="FFFFFF"/>
              </w:rPr>
              <w:t>Netaikoma.</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lastRenderedPageBreak/>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164714B" w:rsidR="009A61EF" w:rsidRPr="006669D1" w:rsidRDefault="006669D1" w:rsidP="009A61EF">
            <w:pPr>
              <w:rPr>
                <w:kern w:val="2"/>
                <w:szCs w:val="24"/>
              </w:rPr>
            </w:pPr>
            <w:r>
              <w:rPr>
                <w:kern w:val="2"/>
                <w:szCs w:val="24"/>
              </w:rPr>
              <w:t>Netaikoma</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8D90F7" w:rsidR="009A61EF" w:rsidRPr="00C26FCD" w:rsidRDefault="006669D1" w:rsidP="009A61EF">
            <w:pPr>
              <w:rPr>
                <w:kern w:val="2"/>
                <w:szCs w:val="24"/>
              </w:rPr>
            </w:pPr>
            <w:r>
              <w:t>Netaikoma</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A7AE6D7" w:rsidR="0033632F" w:rsidRPr="006669D1" w:rsidRDefault="006669D1" w:rsidP="003B2BB0">
            <w:pPr>
              <w:jc w:val="both"/>
              <w:rPr>
                <w:kern w:val="2"/>
                <w:szCs w:val="24"/>
              </w:rPr>
            </w:pPr>
            <w:r w:rsidRPr="006669D1">
              <w:rPr>
                <w:kern w:val="2"/>
                <w:szCs w:val="24"/>
              </w:rPr>
              <w:t>Netaikoma</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194E9E3" w:rsidR="009A61EF" w:rsidRDefault="006669D1" w:rsidP="009A61EF">
            <w:pPr>
              <w:rPr>
                <w:color w:val="4472C4"/>
                <w:kern w:val="2"/>
                <w:szCs w:val="24"/>
              </w:rPr>
            </w:pPr>
            <w:r>
              <w:rPr>
                <w:kern w:val="2"/>
                <w:szCs w:val="24"/>
              </w:rPr>
              <w:t>Netaikoma</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1E066232" w:rsidR="009A61EF" w:rsidRPr="0033632F" w:rsidRDefault="00F43888" w:rsidP="00A6253D">
            <w:pPr>
              <w:jc w:val="both"/>
              <w:rPr>
                <w:kern w:val="2"/>
                <w:szCs w:val="24"/>
              </w:rPr>
            </w:pPr>
            <w:r>
              <w:rPr>
                <w:kern w:val="2"/>
                <w:szCs w:val="24"/>
              </w:rPr>
              <w:t xml:space="preserve">Prekės garantinio laikotarpio metu </w:t>
            </w:r>
            <w:r w:rsidRPr="00980A22">
              <w:t xml:space="preserve">Tiekėjas turi teikti garantinį remontą arba pakeisti </w:t>
            </w:r>
            <w:r>
              <w:t>P</w:t>
            </w:r>
            <w:r w:rsidRPr="00980A22">
              <w:t>rek</w:t>
            </w:r>
            <w:r>
              <w:t>ę</w:t>
            </w:r>
            <w:r w:rsidRPr="00980A22">
              <w:t>.</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57E2B6FA" w:rsidR="009A61EF" w:rsidRDefault="00600A71" w:rsidP="00600A71">
            <w:pPr>
              <w:jc w:val="both"/>
              <w:rPr>
                <w:kern w:val="2"/>
                <w:szCs w:val="24"/>
              </w:rPr>
            </w:pPr>
            <w:r w:rsidRPr="00600A71">
              <w:rPr>
                <w:kern w:val="2"/>
                <w:szCs w:val="24"/>
              </w:rPr>
              <w:t>D</w:t>
            </w:r>
            <w:r w:rsidR="009A61EF" w:rsidRPr="00600A71">
              <w:rPr>
                <w:kern w:val="2"/>
                <w:szCs w:val="24"/>
              </w:rPr>
              <w:t>ideliu esminės Sutarties sąlygos vykdymo trūkumu laikom</w:t>
            </w:r>
            <w:r w:rsidR="00E0246A">
              <w:rPr>
                <w:kern w:val="2"/>
                <w:szCs w:val="24"/>
              </w:rPr>
              <w:t xml:space="preserve">i daugiau nei 2 (du) atvejai, kai </w:t>
            </w:r>
            <w:r w:rsidR="00F43888">
              <w:rPr>
                <w:kern w:val="2"/>
                <w:szCs w:val="24"/>
              </w:rPr>
              <w:t xml:space="preserve">garantinio laikotarpio metu </w:t>
            </w:r>
            <w:r w:rsidR="00E0246A">
              <w:rPr>
                <w:kern w:val="2"/>
                <w:szCs w:val="24"/>
              </w:rPr>
              <w:t xml:space="preserve"> </w:t>
            </w:r>
            <w:r w:rsidR="00F43888">
              <w:rPr>
                <w:kern w:val="2"/>
                <w:szCs w:val="24"/>
              </w:rPr>
              <w:t>nesuteikiamas Prekės garantinis remontas arba pakeitimas.</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rsidRPr="0006178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58344EF" w14:textId="77777777" w:rsidR="00F43888" w:rsidRPr="00061787" w:rsidRDefault="00F43888" w:rsidP="00F43888">
            <w:pPr>
              <w:jc w:val="both"/>
              <w:rPr>
                <w:kern w:val="2"/>
                <w:szCs w:val="24"/>
              </w:rPr>
            </w:pPr>
            <w:r w:rsidRPr="00061787">
              <w:rPr>
                <w:kern w:val="2"/>
                <w:szCs w:val="24"/>
              </w:rPr>
              <w:t>Ši Sutartis laikoma sudaryta ir įsigalioja nuo Sutarties pasirašymo dienos (antrosios Šalies pasirašymo dieną).</w:t>
            </w:r>
          </w:p>
          <w:p w14:paraId="17CDBCA7" w14:textId="77777777" w:rsidR="00F43888" w:rsidRPr="00061787" w:rsidRDefault="00F43888" w:rsidP="00F43888">
            <w:pPr>
              <w:jc w:val="both"/>
              <w:rPr>
                <w:color w:val="000000"/>
                <w:kern w:val="2"/>
                <w:szCs w:val="24"/>
              </w:rPr>
            </w:pPr>
          </w:p>
          <w:p w14:paraId="0DC01EF2" w14:textId="323C2F7C" w:rsidR="009A61EF" w:rsidRPr="00061787" w:rsidRDefault="00F43888" w:rsidP="00F43888">
            <w:pPr>
              <w:jc w:val="both"/>
              <w:rPr>
                <w:color w:val="4472C4"/>
                <w:kern w:val="2"/>
                <w:szCs w:val="24"/>
              </w:rPr>
            </w:pPr>
            <w:r w:rsidRPr="00061787">
              <w:rPr>
                <w:color w:val="000000"/>
                <w:kern w:val="2"/>
                <w:szCs w:val="24"/>
              </w:rPr>
              <w:t xml:space="preserve">Sutartis galioja iki visiško prievolių įvykdymo (kol bus išnaudota Pradinės Sutarties vertė, bet jos </w:t>
            </w:r>
            <w:r w:rsidRPr="00061787">
              <w:rPr>
                <w:kern w:val="2"/>
                <w:szCs w:val="24"/>
              </w:rPr>
              <w:t xml:space="preserve">terminas negali būti ilgesnis kaip </w:t>
            </w:r>
            <w:r w:rsidR="003B3E0A" w:rsidRPr="00061787">
              <w:rPr>
                <w:kern w:val="2"/>
                <w:szCs w:val="24"/>
              </w:rPr>
              <w:t>37</w:t>
            </w:r>
            <w:r w:rsidRPr="00061787">
              <w:rPr>
                <w:kern w:val="2"/>
                <w:szCs w:val="24"/>
              </w:rPr>
              <w:t xml:space="preserve"> mėnesiai, iš kurių: </w:t>
            </w:r>
            <w:r w:rsidR="003B3E0A" w:rsidRPr="00061787">
              <w:rPr>
                <w:kern w:val="2"/>
                <w:szCs w:val="24"/>
              </w:rPr>
              <w:t>3</w:t>
            </w:r>
            <w:r w:rsidRPr="00061787">
              <w:rPr>
                <w:kern w:val="2"/>
                <w:szCs w:val="24"/>
              </w:rPr>
              <w:t>6 (</w:t>
            </w:r>
            <w:r w:rsidR="003B3E0A" w:rsidRPr="00061787">
              <w:rPr>
                <w:kern w:val="2"/>
                <w:szCs w:val="24"/>
              </w:rPr>
              <w:t xml:space="preserve">trisdešimt </w:t>
            </w:r>
            <w:r w:rsidRPr="00061787">
              <w:rPr>
                <w:kern w:val="2"/>
                <w:szCs w:val="24"/>
              </w:rPr>
              <w:t>šeši) mėnesiai sutarties vykdymui, 1 (vienas) mėnesis galutiniam atsiskaitymui.</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32B156D" w:rsidR="009A61EF" w:rsidRDefault="009A61EF" w:rsidP="009A61EF">
            <w:pPr>
              <w:rPr>
                <w:kern w:val="2"/>
                <w:szCs w:val="24"/>
              </w:rPr>
            </w:pPr>
            <w:r>
              <w:rPr>
                <w:kern w:val="2"/>
                <w:szCs w:val="24"/>
              </w:rPr>
              <w:t>Netaikoma</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105E7ECA" w:rsidR="009A61EF" w:rsidRDefault="009A61EF" w:rsidP="00752A7B">
            <w:pPr>
              <w:jc w:val="both"/>
              <w:rPr>
                <w:kern w:val="2"/>
                <w:szCs w:val="24"/>
              </w:rPr>
            </w:pPr>
            <w:r>
              <w:rPr>
                <w:kern w:val="2"/>
                <w:szCs w:val="24"/>
              </w:rPr>
              <w:t>Sutartis gali būti nutraukiama rašytiniu Šalių susitarimu arba vienašališkai, Bendrosiose sąlygose.</w:t>
            </w:r>
          </w:p>
          <w:p w14:paraId="618613AF" w14:textId="77777777" w:rsidR="009A61EF" w:rsidRDefault="009A61EF" w:rsidP="009A61EF">
            <w:pPr>
              <w:rPr>
                <w:kern w:val="2"/>
                <w:szCs w:val="24"/>
              </w:rPr>
            </w:pPr>
          </w:p>
          <w:p w14:paraId="6FAE0A4C" w14:textId="3EA2FD6F"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459E54C8" w14:textId="77777777" w:rsidR="00B75C8D" w:rsidRPr="00B75C8D" w:rsidRDefault="00B75C8D" w:rsidP="00B75C8D">
            <w:pPr>
              <w:jc w:val="both"/>
              <w:rPr>
                <w:kern w:val="2"/>
                <w:szCs w:val="24"/>
              </w:rPr>
            </w:pPr>
            <w:r w:rsidRPr="00B75C8D">
              <w:rPr>
                <w:kern w:val="2"/>
                <w:szCs w:val="24"/>
              </w:rPr>
              <w:t>12.2.1. jeigu Tiekėjas nevykdo prisiimtų įsipareigojimų už Sutartyje nustatytą Sutarties įkainius;</w:t>
            </w:r>
          </w:p>
          <w:p w14:paraId="66274A34" w14:textId="77777777" w:rsidR="00B75C8D" w:rsidRPr="00B75C8D" w:rsidRDefault="00B75C8D" w:rsidP="00B75C8D">
            <w:pPr>
              <w:spacing w:line="257" w:lineRule="auto"/>
              <w:jc w:val="both"/>
              <w:rPr>
                <w:rFonts w:eastAsia="Arial"/>
                <w:kern w:val="2"/>
                <w:szCs w:val="24"/>
              </w:rPr>
            </w:pPr>
            <w:r w:rsidRPr="00B75C8D">
              <w:rPr>
                <w:rFonts w:eastAsia="Arial"/>
                <w:kern w:val="2"/>
                <w:szCs w:val="24"/>
              </w:rPr>
              <w:t>12.2.2. jeigu Tiekėjas nesilaiko Sutartyje nustatytų Prekių tiekimo terminų 2 (du) kartus iš eilės arba vėluoja pristatyti Prekes daugiau nei 30 dienų Sutartyje nustatytas Prekių pristatymo terminas;</w:t>
            </w:r>
          </w:p>
          <w:p w14:paraId="0C56AD05"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t>12.2.3. Tiekėjas pažeidžia Prekių pristatymo terminus ir dėl Prekių pristatymo vėlavimo Prekės tampa nebereikalingos;</w:t>
            </w:r>
          </w:p>
          <w:p w14:paraId="74386384"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t>12.2.4. Tiekėjas daugiau kaip 2 (du) kartus pristato Prekes, kurios neatitinka Sutartyje ir (ar) Įstatymuose nustatytų reikalavimų Prekėms;</w:t>
            </w:r>
          </w:p>
          <w:p w14:paraId="684490B7"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t>12.2.5. Tiekėjas pažeidžia šios Sutarties nuostatas, reglamentuojančias konkurenciją, intelektinės nuosavybės ar konfidencialios informacijos valdymą;</w:t>
            </w:r>
          </w:p>
          <w:p w14:paraId="03DDA9E3" w14:textId="28BC2688" w:rsidR="009A61EF" w:rsidRPr="00661F89" w:rsidRDefault="009A61EF"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rPr>
              <w:t>12.2.</w:t>
            </w:r>
            <w:r w:rsidR="00DA74F8" w:rsidRPr="00B75C8D">
              <w:rPr>
                <w:rFonts w:eastAsia="Arial"/>
                <w:kern w:val="2"/>
              </w:rPr>
              <w:t>6</w:t>
            </w:r>
            <w:r w:rsidRPr="00B75C8D">
              <w:rPr>
                <w:rFonts w:eastAsia="Arial"/>
                <w:kern w:val="2"/>
              </w:rPr>
              <w:t xml:space="preserve">. Tiekėjas </w:t>
            </w:r>
            <w:r w:rsidR="00B75C8D" w:rsidRPr="00B75C8D">
              <w:rPr>
                <w:rFonts w:eastAsia="Arial"/>
                <w:kern w:val="2"/>
              </w:rPr>
              <w:t xml:space="preserve">daugiau kaip </w:t>
            </w:r>
            <w:r w:rsidRPr="00B75C8D">
              <w:rPr>
                <w:rFonts w:eastAsia="Arial"/>
                <w:kern w:val="2"/>
              </w:rPr>
              <w:t>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6846" w:type="dxa"/>
            <w:gridSpan w:val="4"/>
          </w:tcPr>
          <w:p w14:paraId="4B6631DF" w14:textId="467F5AD1" w:rsidR="009A61EF" w:rsidRPr="00B75C8D" w:rsidRDefault="009A61EF" w:rsidP="00E8508E">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w:t>
            </w:r>
            <w:r w:rsidR="00B75C8D">
              <w:rPr>
                <w:color w:val="000000"/>
                <w:kern w:val="2"/>
                <w:szCs w:val="24"/>
                <w:shd w:val="clear" w:color="auto" w:fill="FFFFFF"/>
              </w:rPr>
              <w:t>4</w:t>
            </w:r>
            <w:r w:rsidR="00661F89">
              <w:rPr>
                <w:color w:val="000000"/>
                <w:kern w:val="2"/>
                <w:szCs w:val="24"/>
                <w:shd w:val="clear" w:color="auto" w:fill="FFFFFF"/>
              </w:rPr>
              <w:t>.</w:t>
            </w:r>
            <w:r w:rsidR="00B75C8D">
              <w:rPr>
                <w:color w:val="000000"/>
                <w:kern w:val="2"/>
                <w:szCs w:val="24"/>
                <w:shd w:val="clear" w:color="auto" w:fill="FFFFFF"/>
              </w:rPr>
              <w:t>1.</w:t>
            </w:r>
            <w:r>
              <w:rPr>
                <w:color w:val="000000"/>
                <w:kern w:val="2"/>
                <w:szCs w:val="24"/>
                <w:shd w:val="clear" w:color="auto" w:fill="FFFFFF"/>
              </w:rPr>
              <w:t xml:space="preserve"> papunkčiu</w:t>
            </w:r>
            <w:r w:rsidR="00B75C8D">
              <w:rPr>
                <w:color w:val="000000"/>
                <w:kern w:val="2"/>
                <w:szCs w:val="24"/>
                <w:shd w:val="clear" w:color="auto" w:fill="FFFFFF"/>
              </w:rPr>
              <w:t>.</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lastRenderedPageBreak/>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B8C7" w14:textId="77777777" w:rsidR="00E273D6" w:rsidRDefault="00E273D6">
      <w:r>
        <w:separator/>
      </w:r>
    </w:p>
  </w:endnote>
  <w:endnote w:type="continuationSeparator" w:id="0">
    <w:p w14:paraId="6C3363EB" w14:textId="77777777" w:rsidR="00E273D6" w:rsidRDefault="00E2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3C47" w14:textId="77777777" w:rsidR="00E273D6" w:rsidRDefault="00E273D6">
      <w:r>
        <w:separator/>
      </w:r>
    </w:p>
  </w:footnote>
  <w:footnote w:type="continuationSeparator" w:id="0">
    <w:p w14:paraId="75BBA6D5" w14:textId="77777777" w:rsidR="00E273D6" w:rsidRDefault="00E2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3A71B" w14:textId="417E9179" w:rsidR="00D76C7F" w:rsidRPr="00C26FCD" w:rsidRDefault="00C26FCD" w:rsidP="00D76C7F">
    <w:pPr>
      <w:tabs>
        <w:tab w:val="center" w:pos="4680"/>
        <w:tab w:val="right" w:pos="9360"/>
      </w:tabs>
      <w:jc w:val="right"/>
      <w:rPr>
        <w:i/>
        <w:iCs/>
      </w:rPr>
    </w:pPr>
    <w:r w:rsidRPr="00C26FCD">
      <w:rPr>
        <w:i/>
        <w:iCs/>
      </w:rPr>
      <w:t>Konkurso Specialiųjų sąlygų priedas Nr.</w:t>
    </w:r>
    <w:r w:rsidR="00D76C7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BD44C56"/>
    <w:multiLevelType w:val="multilevel"/>
    <w:tmpl w:val="46F208CA"/>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color w:val="auto"/>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16"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6"/>
  </w:num>
  <w:num w:numId="16" w16cid:durableId="2110544300">
    <w:abstractNumId w:val="14"/>
  </w:num>
  <w:num w:numId="17" w16cid:durableId="1460614119">
    <w:abstractNumId w:val="17"/>
  </w:num>
  <w:num w:numId="18" w16cid:durableId="17149626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4C"/>
    <w:rsid w:val="00022EFE"/>
    <w:rsid w:val="00061787"/>
    <w:rsid w:val="00083E0A"/>
    <w:rsid w:val="000B1562"/>
    <w:rsid w:val="000E24AC"/>
    <w:rsid w:val="000F1EBF"/>
    <w:rsid w:val="00196628"/>
    <w:rsid w:val="001B2EB7"/>
    <w:rsid w:val="001E2DE6"/>
    <w:rsid w:val="001F1620"/>
    <w:rsid w:val="00201517"/>
    <w:rsid w:val="00202E5E"/>
    <w:rsid w:val="0021797E"/>
    <w:rsid w:val="00236CAD"/>
    <w:rsid w:val="002C4B90"/>
    <w:rsid w:val="002D354B"/>
    <w:rsid w:val="002F0B5F"/>
    <w:rsid w:val="002F0F42"/>
    <w:rsid w:val="00326F16"/>
    <w:rsid w:val="0033632F"/>
    <w:rsid w:val="003524C4"/>
    <w:rsid w:val="00372BB4"/>
    <w:rsid w:val="003A6D31"/>
    <w:rsid w:val="003B157F"/>
    <w:rsid w:val="003B2818"/>
    <w:rsid w:val="003B2BB0"/>
    <w:rsid w:val="003B3E0A"/>
    <w:rsid w:val="003C6A46"/>
    <w:rsid w:val="003D72CD"/>
    <w:rsid w:val="003E5D1D"/>
    <w:rsid w:val="003F5167"/>
    <w:rsid w:val="00420E9A"/>
    <w:rsid w:val="00464378"/>
    <w:rsid w:val="00472A97"/>
    <w:rsid w:val="004A388A"/>
    <w:rsid w:val="004A67C0"/>
    <w:rsid w:val="004B4BDA"/>
    <w:rsid w:val="0050459F"/>
    <w:rsid w:val="00514493"/>
    <w:rsid w:val="005828DD"/>
    <w:rsid w:val="0058476D"/>
    <w:rsid w:val="00587E3C"/>
    <w:rsid w:val="005950E5"/>
    <w:rsid w:val="005A18EA"/>
    <w:rsid w:val="005A1B3F"/>
    <w:rsid w:val="005A6FBD"/>
    <w:rsid w:val="005F589B"/>
    <w:rsid w:val="00600A71"/>
    <w:rsid w:val="00601BEB"/>
    <w:rsid w:val="00614A49"/>
    <w:rsid w:val="00641D4E"/>
    <w:rsid w:val="00653EF6"/>
    <w:rsid w:val="00661C17"/>
    <w:rsid w:val="00661F89"/>
    <w:rsid w:val="006669D1"/>
    <w:rsid w:val="006B479E"/>
    <w:rsid w:val="006D08CD"/>
    <w:rsid w:val="006E1118"/>
    <w:rsid w:val="006E398D"/>
    <w:rsid w:val="00713674"/>
    <w:rsid w:val="00727AEA"/>
    <w:rsid w:val="00730B4B"/>
    <w:rsid w:val="00752A7B"/>
    <w:rsid w:val="00757A7D"/>
    <w:rsid w:val="00785859"/>
    <w:rsid w:val="007919E1"/>
    <w:rsid w:val="007A12D1"/>
    <w:rsid w:val="007B3585"/>
    <w:rsid w:val="007E15C9"/>
    <w:rsid w:val="007E7762"/>
    <w:rsid w:val="00827CBA"/>
    <w:rsid w:val="00837B22"/>
    <w:rsid w:val="008472C5"/>
    <w:rsid w:val="00857EF9"/>
    <w:rsid w:val="00866D31"/>
    <w:rsid w:val="00873048"/>
    <w:rsid w:val="008A6D36"/>
    <w:rsid w:val="00902B01"/>
    <w:rsid w:val="009242C4"/>
    <w:rsid w:val="009279FF"/>
    <w:rsid w:val="00975663"/>
    <w:rsid w:val="009A61EF"/>
    <w:rsid w:val="009B46E1"/>
    <w:rsid w:val="009C7C87"/>
    <w:rsid w:val="009E1D04"/>
    <w:rsid w:val="00A27253"/>
    <w:rsid w:val="00A6253D"/>
    <w:rsid w:val="00A65BBE"/>
    <w:rsid w:val="00AA13A5"/>
    <w:rsid w:val="00AB5007"/>
    <w:rsid w:val="00AC108F"/>
    <w:rsid w:val="00AD732A"/>
    <w:rsid w:val="00B00EAC"/>
    <w:rsid w:val="00B11274"/>
    <w:rsid w:val="00B13F87"/>
    <w:rsid w:val="00B325C8"/>
    <w:rsid w:val="00B42B05"/>
    <w:rsid w:val="00B4614E"/>
    <w:rsid w:val="00B75C8D"/>
    <w:rsid w:val="00B75CAF"/>
    <w:rsid w:val="00B767F3"/>
    <w:rsid w:val="00BE42F2"/>
    <w:rsid w:val="00C13BD6"/>
    <w:rsid w:val="00C204FC"/>
    <w:rsid w:val="00C26FCD"/>
    <w:rsid w:val="00C750FE"/>
    <w:rsid w:val="00CA3427"/>
    <w:rsid w:val="00CD02DF"/>
    <w:rsid w:val="00D14E1E"/>
    <w:rsid w:val="00D27D23"/>
    <w:rsid w:val="00D34EF6"/>
    <w:rsid w:val="00D76C7F"/>
    <w:rsid w:val="00D96A4F"/>
    <w:rsid w:val="00DA74F8"/>
    <w:rsid w:val="00DD52B8"/>
    <w:rsid w:val="00DD7479"/>
    <w:rsid w:val="00E0246A"/>
    <w:rsid w:val="00E273D6"/>
    <w:rsid w:val="00E8508E"/>
    <w:rsid w:val="00F00319"/>
    <w:rsid w:val="00F0423F"/>
    <w:rsid w:val="00F43888"/>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11361</Words>
  <Characters>6476</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Evalda Liskauskiene</cp:lastModifiedBy>
  <cp:revision>30</cp:revision>
  <dcterms:created xsi:type="dcterms:W3CDTF">2025-04-23T06:56:00Z</dcterms:created>
  <dcterms:modified xsi:type="dcterms:W3CDTF">2026-06-02T06:43:00Z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